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F95D5" w14:textId="77777777" w:rsidR="00A4584A" w:rsidRDefault="00A4584A" w:rsidP="00A4584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UJI </w:t>
      </w:r>
      <w:r>
        <w:rPr>
          <w:rStyle w:val="fontstyle01"/>
          <w:rFonts w:ascii="Times New Roman" w:hAnsi="Times New Roman"/>
          <w:sz w:val="24"/>
        </w:rPr>
        <w:t>CHOLINESTERASE</w:t>
      </w:r>
    </w:p>
    <w:p w14:paraId="2A73CB3F" w14:textId="77777777" w:rsidR="00A4584A" w:rsidRDefault="00A4584A" w:rsidP="00A4584A">
      <w:pPr>
        <w:spacing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3748F293" w14:textId="77777777" w:rsidR="00A4584A" w:rsidRDefault="00A4584A" w:rsidP="00A4584A">
      <w:pPr>
        <w:pStyle w:val="ListParagraph"/>
        <w:numPr>
          <w:ilvl w:val="1"/>
          <w:numId w:val="1"/>
        </w:numPr>
        <w:spacing w:line="360" w:lineRule="auto"/>
        <w:ind w:left="851" w:right="709" w:hanging="491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 xml:space="preserve">CAPAIAN PEMBELAJARAN MATA KULIAH </w:t>
      </w:r>
    </w:p>
    <w:p w14:paraId="048EBE35" w14:textId="77777777" w:rsidR="00A4584A" w:rsidRDefault="00A4584A" w:rsidP="00A4584A">
      <w:pPr>
        <w:pStyle w:val="ListParagraph"/>
        <w:spacing w:line="360" w:lineRule="auto"/>
        <w:ind w:left="851" w:firstLine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Mahasiswa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mampu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memahami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tujuan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sasaran</w:t>
      </w:r>
      <w:proofErr w:type="spellEnd"/>
      <w:r>
        <w:rPr>
          <w:rFonts w:ascii="Times New Roman" w:hAnsi="Times New Roman"/>
          <w:sz w:val="24"/>
          <w:szCs w:val="24"/>
        </w:rPr>
        <w:t xml:space="preserve">, tata </w:t>
      </w:r>
      <w:proofErr w:type="spellStart"/>
      <w:r>
        <w:rPr>
          <w:rFonts w:ascii="Times New Roman" w:hAnsi="Times New Roman"/>
          <w:sz w:val="24"/>
          <w:szCs w:val="24"/>
        </w:rPr>
        <w:t>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pelaksanaan</w:t>
      </w:r>
      <w:proofErr w:type="spellEnd"/>
      <w:r>
        <w:rPr>
          <w:rFonts w:ascii="Times New Roman" w:hAnsi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/>
          <w:sz w:val="24"/>
          <w:szCs w:val="24"/>
        </w:rPr>
        <w:t>manfaat</w:t>
      </w:r>
      <w:proofErr w:type="spellEnd"/>
      <w:r>
        <w:rPr>
          <w:rFonts w:ascii="Times New Roman" w:hAnsi="Times New Roman"/>
          <w:sz w:val="24"/>
          <w:szCs w:val="24"/>
        </w:rPr>
        <w:t xml:space="preserve"> uji cholinesterase.</w:t>
      </w:r>
    </w:p>
    <w:p w14:paraId="7323B1B2" w14:textId="77777777" w:rsidR="00A4584A" w:rsidRDefault="00A4584A" w:rsidP="00A4584A">
      <w:pPr>
        <w:spacing w:line="240" w:lineRule="auto"/>
        <w:ind w:left="720" w:firstLine="0"/>
        <w:rPr>
          <w:rFonts w:ascii="Times New Roman" w:hAnsi="Times New Roman"/>
          <w:sz w:val="24"/>
          <w:szCs w:val="24"/>
        </w:rPr>
      </w:pPr>
    </w:p>
    <w:p w14:paraId="3B64ED94" w14:textId="77777777" w:rsidR="00A4584A" w:rsidRDefault="00A4584A" w:rsidP="00A4584A">
      <w:pPr>
        <w:numPr>
          <w:ilvl w:val="1"/>
          <w:numId w:val="1"/>
        </w:numPr>
        <w:spacing w:line="360" w:lineRule="auto"/>
        <w:ind w:left="851" w:right="709" w:hanging="49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DASAR TEORI</w:t>
      </w:r>
    </w:p>
    <w:p w14:paraId="29FB209B" w14:textId="1200BCC0" w:rsidR="00A4584A" w:rsidRPr="00A4584A" w:rsidRDefault="00A4584A" w:rsidP="00A4584A">
      <w:pPr>
        <w:spacing w:line="360" w:lineRule="auto"/>
        <w:ind w:left="851" w:firstLine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Enzim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cholinesterase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sangat penting terutama untuk kerja sistem saraf. Hidrolisis</w:t>
      </w:r>
      <w:r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asetilcholin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oleh enzim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cholinesterase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menghasilkan asam asetat dan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cholin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yang berfungsi</w:t>
      </w:r>
      <w:r>
        <w:rPr>
          <w:rFonts w:ascii="Times New Roman" w:hAnsi="Times New Roman"/>
          <w:color w:val="000000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sebagai perantara kimia pada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sinaps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sistem saraf otonom sehingga rangsangan yang sampai</w:t>
      </w:r>
      <w:r>
        <w:rPr>
          <w:rFonts w:ascii="Times New Roman" w:hAnsi="Times New Roman"/>
          <w:color w:val="000000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dapat diteruskan. Tinggi rendahnya aktivitas enzim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cholinesterase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menjadi indikator tinggi</w:t>
      </w:r>
      <w:r>
        <w:rPr>
          <w:rFonts w:ascii="Times New Roman" w:hAnsi="Times New Roman"/>
          <w:color w:val="000000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rendahnya tingkat keracunan.</w:t>
      </w:r>
      <w:r>
        <w:rPr>
          <w:rFonts w:ascii="Times New Roman" w:hAnsi="Times New Roman"/>
          <w:color w:val="000000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Derajat pengaruh racun pada tubuh seseorang dipengaruhi oleh beberapa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factor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antara lain umur; jenis kelamin;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derajad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kesehatan tubuh; daya tahan; nutrisi;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tingkat</w:t>
      </w:r>
      <w:r>
        <w:rPr>
          <w:rFonts w:ascii="Times New Roman" w:hAnsi="Times New Roman"/>
          <w:color w:val="000000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kelemahan tubuh; faktor genetik; kondisi sinergi bahan kimia; dan status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endo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>k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rin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 Faktor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faktor tersebut dapat menjadi faktor yang memperberat atau mempercepat timbulnya</w:t>
      </w:r>
      <w:r>
        <w:rPr>
          <w:rFonts w:ascii="Times New Roman" w:hAnsi="Times New Roman"/>
          <w:color w:val="000000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keracunan atau justru sebagai barier sehingga kasus keracunan tidak sampai terjadi.</w:t>
      </w:r>
      <w:r>
        <w:rPr>
          <w:rFonts w:ascii="Times New Roman" w:hAnsi="Times New Roman"/>
          <w:color w:val="000000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Ketika seseorang terpapar pestisida golongan organofosfat,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cholinesterase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akan</w:t>
      </w:r>
      <w:r>
        <w:rPr>
          <w:rFonts w:ascii="Times New Roman" w:hAnsi="Times New Roman"/>
          <w:color w:val="000000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berikatan dengan pestisida tersebut yang bersifat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ireversible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 Akibatnya tidak terjadi reaksi</w:t>
      </w:r>
      <w:r>
        <w:rPr>
          <w:rFonts w:ascii="Times New Roman" w:hAnsi="Times New Roman"/>
          <w:color w:val="000000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dengan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asetilcholin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secara baik. Dalam pemeriksaan akan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nampak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terjadinya penurunan</w:t>
      </w:r>
      <w:r>
        <w:rPr>
          <w:rFonts w:ascii="Times New Roman" w:hAnsi="Times New Roman"/>
          <w:color w:val="000000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aktivitas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cholinesterase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atau peningkatan kadar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asetilcholin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 Penurunan aktivitas</w:t>
      </w:r>
      <w:r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cholinesterase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dalam eritrosit dapat berlangsung hingga 1 – 3 minggu, sedangkan penurunan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aktivitas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cholinesterase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dalam trombosit dapat berlangsung hingga 12 minggu atau 3 bulan</w:t>
      </w:r>
      <w:r>
        <w:rPr>
          <w:rFonts w:ascii="Times New Roman" w:hAnsi="Times New Roman"/>
          <w:color w:val="000000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(Siswanto, 1991)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.</w:t>
      </w:r>
    </w:p>
    <w:p w14:paraId="7D4EF6A0" w14:textId="770FDF75" w:rsidR="00A4584A" w:rsidRDefault="00A4584A" w:rsidP="00A4584A">
      <w:p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</w:p>
    <w:p w14:paraId="59584A3D" w14:textId="77777777" w:rsidR="00A4584A" w:rsidRPr="00A4584A" w:rsidRDefault="00A4584A" w:rsidP="00A4584A">
      <w:pPr>
        <w:numPr>
          <w:ilvl w:val="1"/>
          <w:numId w:val="1"/>
        </w:numPr>
        <w:spacing w:line="360" w:lineRule="auto"/>
        <w:ind w:left="851" w:right="709" w:hanging="491"/>
        <w:rPr>
          <w:rFonts w:ascii="Times New Roman" w:hAnsi="Times New Roman"/>
          <w:b/>
          <w:bCs/>
          <w:sz w:val="24"/>
          <w:szCs w:val="24"/>
        </w:rPr>
      </w:pPr>
      <w:r w:rsidRPr="00A4584A">
        <w:rPr>
          <w:rFonts w:ascii="Times New Roman" w:hAnsi="Times New Roman"/>
          <w:b/>
          <w:bCs/>
          <w:sz w:val="24"/>
          <w:szCs w:val="24"/>
          <w:lang w:val="en-US"/>
        </w:rPr>
        <w:t>ALAT DAN BAHAN</w:t>
      </w:r>
    </w:p>
    <w:p w14:paraId="2B24F894" w14:textId="77777777" w:rsidR="00A4584A" w:rsidRDefault="00A4584A" w:rsidP="00A4584A">
      <w:pPr>
        <w:numPr>
          <w:ilvl w:val="0"/>
          <w:numId w:val="2"/>
        </w:numPr>
        <w:spacing w:line="360" w:lineRule="auto"/>
        <w:ind w:left="851" w:right="709" w:hanging="284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Alat yang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diperluka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n : </w:t>
      </w:r>
    </w:p>
    <w:p w14:paraId="44610741" w14:textId="77777777" w:rsidR="00A4584A" w:rsidRDefault="00A4584A" w:rsidP="00A4584A">
      <w:pPr>
        <w:numPr>
          <w:ilvl w:val="0"/>
          <w:numId w:val="3"/>
        </w:numPr>
        <w:spacing w:line="360" w:lineRule="auto"/>
        <w:ind w:right="709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</w:rPr>
        <w:t>Alat pengambil darah 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autoklik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mikropipet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klinipet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</w:t>
      </w:r>
    </w:p>
    <w:p w14:paraId="59601903" w14:textId="77777777" w:rsidR="00A4584A" w:rsidRDefault="00A4584A" w:rsidP="00A4584A">
      <w:pPr>
        <w:numPr>
          <w:ilvl w:val="0"/>
          <w:numId w:val="3"/>
        </w:numPr>
        <w:spacing w:line="360" w:lineRule="auto"/>
        <w:ind w:right="709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</w:rPr>
        <w:t>Tabung reaksi</w:t>
      </w:r>
    </w:p>
    <w:p w14:paraId="56AC5E1B" w14:textId="77777777" w:rsidR="00A4584A" w:rsidRDefault="00A4584A" w:rsidP="00A4584A">
      <w:pPr>
        <w:numPr>
          <w:ilvl w:val="0"/>
          <w:numId w:val="3"/>
        </w:numPr>
        <w:spacing w:line="360" w:lineRule="auto"/>
        <w:ind w:right="709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Komparator dan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cholinesterase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komparator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disc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2DA31FBB" w14:textId="77777777" w:rsidR="00A4584A" w:rsidRDefault="00A4584A" w:rsidP="00A4584A">
      <w:pPr>
        <w:numPr>
          <w:ilvl w:val="0"/>
          <w:numId w:val="2"/>
        </w:numPr>
        <w:spacing w:line="360" w:lineRule="auto"/>
        <w:ind w:left="851" w:right="709" w:hanging="284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</w:rPr>
        <w:t>Bahan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:</w:t>
      </w:r>
    </w:p>
    <w:p w14:paraId="66050E51" w14:textId="77777777" w:rsidR="00A4584A" w:rsidRDefault="00A4584A" w:rsidP="00A4584A">
      <w:pPr>
        <w:numPr>
          <w:ilvl w:val="0"/>
          <w:numId w:val="4"/>
        </w:numPr>
        <w:spacing w:line="360" w:lineRule="auto"/>
        <w:ind w:right="709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Bromthymol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blue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(BTB)</w:t>
      </w:r>
    </w:p>
    <w:p w14:paraId="6B031AE8" w14:textId="77777777" w:rsidR="00A4584A" w:rsidRDefault="00A4584A" w:rsidP="00A4584A">
      <w:pPr>
        <w:numPr>
          <w:ilvl w:val="0"/>
          <w:numId w:val="4"/>
        </w:numPr>
        <w:spacing w:line="360" w:lineRule="auto"/>
        <w:ind w:right="709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Acetylcholine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perchlorat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(ACP)</w:t>
      </w:r>
    </w:p>
    <w:p w14:paraId="712C1C2E" w14:textId="77777777" w:rsidR="00A4584A" w:rsidRDefault="00A4584A" w:rsidP="00A4584A">
      <w:pPr>
        <w:numPr>
          <w:ilvl w:val="0"/>
          <w:numId w:val="4"/>
        </w:numPr>
        <w:spacing w:line="360" w:lineRule="auto"/>
        <w:ind w:right="709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lastRenderedPageBreak/>
        <w:t>Aquades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bebas CO2(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Aquabides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</w:t>
      </w:r>
    </w:p>
    <w:p w14:paraId="4442121D" w14:textId="77777777" w:rsidR="00A4584A" w:rsidRDefault="00A4584A" w:rsidP="00A4584A">
      <w:pPr>
        <w:numPr>
          <w:ilvl w:val="0"/>
          <w:numId w:val="4"/>
        </w:numPr>
        <w:spacing w:line="360" w:lineRule="auto"/>
        <w:ind w:right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</w:rPr>
        <w:t>Alkohol 70%</w:t>
      </w:r>
    </w:p>
    <w:p w14:paraId="35BDB0B0" w14:textId="77777777" w:rsidR="00A4584A" w:rsidRDefault="00A4584A" w:rsidP="00A4584A">
      <w:pPr>
        <w:spacing w:line="360" w:lineRule="auto"/>
        <w:ind w:left="1211" w:firstLine="0"/>
        <w:rPr>
          <w:rFonts w:ascii="Times New Roman" w:hAnsi="Times New Roman"/>
          <w:sz w:val="24"/>
          <w:szCs w:val="24"/>
          <w:lang w:val="en-US"/>
        </w:rPr>
      </w:pPr>
    </w:p>
    <w:p w14:paraId="493014B9" w14:textId="77777777" w:rsidR="00A4584A" w:rsidRPr="00A4584A" w:rsidRDefault="00A4584A" w:rsidP="00A4584A">
      <w:pPr>
        <w:numPr>
          <w:ilvl w:val="1"/>
          <w:numId w:val="1"/>
        </w:numPr>
        <w:spacing w:line="360" w:lineRule="auto"/>
        <w:ind w:left="851" w:right="709" w:hanging="491"/>
        <w:rPr>
          <w:rFonts w:ascii="Times New Roman" w:hAnsi="Times New Roman"/>
          <w:b/>
          <w:bCs/>
          <w:sz w:val="24"/>
          <w:szCs w:val="24"/>
        </w:rPr>
      </w:pPr>
      <w:r w:rsidRPr="00A4584A">
        <w:rPr>
          <w:rFonts w:ascii="Times New Roman" w:hAnsi="Times New Roman"/>
          <w:b/>
          <w:bCs/>
          <w:sz w:val="24"/>
          <w:szCs w:val="24"/>
        </w:rPr>
        <w:t>PROSEDUR KERJA</w:t>
      </w:r>
    </w:p>
    <w:p w14:paraId="5497CD4E" w14:textId="77777777" w:rsidR="00A4584A" w:rsidRDefault="00A4584A" w:rsidP="00A4584A">
      <w:pPr>
        <w:numPr>
          <w:ilvl w:val="0"/>
          <w:numId w:val="5"/>
        </w:numPr>
        <w:spacing w:line="360" w:lineRule="auto"/>
        <w:ind w:left="851" w:right="709" w:hanging="284"/>
        <w:rPr>
          <w:rFonts w:ascii="Times New Roman" w:hAnsi="Times New Roman"/>
          <w:color w:val="000000"/>
          <w:lang w:val="en-US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Pembuatan larutan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Achetylcholine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perchlorat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(ACP). Larutan ini harus selalu dibuat</w:t>
      </w:r>
      <w:r>
        <w:rPr>
          <w:rFonts w:ascii="Times New Roman" w:hAnsi="Times New Roman"/>
          <w:color w:val="000000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baru karena larutan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Achetylcholine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perchlorat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(ACP) dalam air tidak dapat</w:t>
      </w:r>
      <w:r>
        <w:rPr>
          <w:rFonts w:ascii="Times New Roman" w:hAnsi="Times New Roman"/>
          <w:color w:val="000000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bertahan lama sehingga harus segera digunakan (terjadi perubahan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</w:t>
      </w:r>
    </w:p>
    <w:p w14:paraId="5EAC09D8" w14:textId="77777777" w:rsidR="00A4584A" w:rsidRDefault="00A4584A" w:rsidP="00A4584A">
      <w:pPr>
        <w:numPr>
          <w:ilvl w:val="0"/>
          <w:numId w:val="5"/>
        </w:numPr>
        <w:spacing w:line="360" w:lineRule="auto"/>
        <w:ind w:left="851" w:right="709" w:hanging="284"/>
        <w:rPr>
          <w:rFonts w:ascii="Times New Roman" w:hAnsi="Times New Roman"/>
          <w:color w:val="000000"/>
          <w:lang w:val="en-US"/>
        </w:rPr>
      </w:pPr>
      <w:r>
        <w:rPr>
          <w:rFonts w:ascii="Times New Roman" w:hAnsi="Times New Roman"/>
          <w:color w:val="000000"/>
          <w:sz w:val="24"/>
          <w:szCs w:val="24"/>
        </w:rPr>
        <w:t>Pengambilan sampel darah.</w:t>
      </w:r>
      <w:r>
        <w:rPr>
          <w:rFonts w:ascii="Times New Roman" w:hAnsi="Times New Roman"/>
          <w:color w:val="000000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Sampel darah diambil dari ujung jari (jari telunjuk, jari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tengah atau jari manis) yang</w:t>
      </w:r>
      <w:r>
        <w:rPr>
          <w:rFonts w:ascii="Times New Roman" w:hAnsi="Times New Roman"/>
          <w:color w:val="000000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ditusuk dengan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autoklik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>;</w:t>
      </w:r>
      <w:r>
        <w:rPr>
          <w:rFonts w:ascii="Times New Roman" w:hAnsi="Times New Roman"/>
          <w:color w:val="000000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1) Sebelum ditusuk, sekitar jari dibersihkan dengan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alcohol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70% agar bebas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kuman</w:t>
      </w:r>
      <w:r>
        <w:rPr>
          <w:rFonts w:ascii="Times New Roman" w:hAnsi="Times New Roman"/>
          <w:color w:val="000000"/>
          <w:lang w:val="en-US"/>
        </w:rPr>
        <w:t xml:space="preserve">; </w:t>
      </w:r>
      <w:r>
        <w:rPr>
          <w:rFonts w:ascii="Times New Roman" w:hAnsi="Times New Roman"/>
          <w:color w:val="000000"/>
          <w:sz w:val="24"/>
          <w:szCs w:val="24"/>
        </w:rPr>
        <w:t xml:space="preserve">2) Selanjutnya jari ditusuk dengan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autoklik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lancet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), tekan jari sampai darah keluar</w:t>
      </w:r>
      <w:r>
        <w:rPr>
          <w:rFonts w:ascii="Times New Roman" w:hAnsi="Times New Roman"/>
          <w:color w:val="000000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lalu gunakan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mikropipet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klinipet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untuk menghisap darah sebanyak 0,01 cc</w:t>
      </w:r>
    </w:p>
    <w:p w14:paraId="09027B83" w14:textId="77777777" w:rsidR="00A4584A" w:rsidRDefault="00A4584A" w:rsidP="00A4584A">
      <w:pPr>
        <w:numPr>
          <w:ilvl w:val="0"/>
          <w:numId w:val="5"/>
        </w:numPr>
        <w:spacing w:line="360" w:lineRule="auto"/>
        <w:ind w:left="851" w:right="709" w:hanging="284"/>
        <w:rPr>
          <w:rFonts w:ascii="Times New Roman" w:hAnsi="Times New Roman"/>
          <w:color w:val="000000"/>
          <w:lang w:val="en-US"/>
        </w:rPr>
      </w:pPr>
      <w:r>
        <w:rPr>
          <w:rFonts w:ascii="Times New Roman" w:hAnsi="Times New Roman"/>
          <w:color w:val="000000"/>
          <w:sz w:val="24"/>
          <w:szCs w:val="24"/>
        </w:rPr>
        <w:t>Pemeriksaan sampel</w:t>
      </w:r>
      <w:r>
        <w:rPr>
          <w:rFonts w:ascii="Times New Roman" w:hAnsi="Times New Roman"/>
          <w:color w:val="000000"/>
          <w:lang w:val="en-US"/>
        </w:rPr>
        <w:t xml:space="preserve"> </w:t>
      </w:r>
    </w:p>
    <w:p w14:paraId="71A35586" w14:textId="75AF7CEB" w:rsidR="00A4584A" w:rsidRDefault="00A4584A" w:rsidP="00A4584A">
      <w:pPr>
        <w:spacing w:line="360" w:lineRule="auto"/>
        <w:ind w:left="567" w:firstLine="0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</w:rPr>
        <w:t>Siapkan tabung reaksi dan isi dengan 0,05 ml larutan BTB</w:t>
      </w:r>
      <w:r>
        <w:rPr>
          <w:rFonts w:ascii="Times New Roman" w:hAnsi="Times New Roman"/>
          <w:color w:val="000000"/>
          <w:lang w:val="en-US"/>
        </w:rPr>
        <w:t xml:space="preserve"> : </w:t>
      </w:r>
      <w:r>
        <w:rPr>
          <w:rFonts w:ascii="Times New Roman" w:hAnsi="Times New Roman"/>
          <w:color w:val="000000"/>
          <w:sz w:val="24"/>
          <w:szCs w:val="24"/>
        </w:rPr>
        <w:t>1) Ambil sampel darah sebanyak 0,01 cc, masukkan dalam tabung reaksi, kocok</w:t>
      </w:r>
      <w:r>
        <w:rPr>
          <w:rFonts w:ascii="Times New Roman" w:hAnsi="Times New Roman"/>
          <w:color w:val="000000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secara perlahan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;</w:t>
      </w:r>
      <w:r>
        <w:rPr>
          <w:rFonts w:ascii="Times New Roman" w:hAnsi="Times New Roman"/>
          <w:color w:val="000000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2)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Tambahkan larutan ACP sebanyak 0,05 ml ke dalam tabung dan kocok perlahan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;</w:t>
      </w:r>
      <w:r>
        <w:rPr>
          <w:rFonts w:ascii="Times New Roman" w:hAnsi="Times New Roman"/>
          <w:color w:val="000000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3) Pindahkan isi tabung ke dalam kuvet yang tersedia pada alat komparator.</w:t>
      </w:r>
      <w:r>
        <w:rPr>
          <w:rFonts w:ascii="Times New Roman" w:hAnsi="Times New Roman"/>
          <w:color w:val="000000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Tempatkan kuvet ini pada ruang sebelah kanan dari komparator dan carilah</w:t>
      </w:r>
      <w:r>
        <w:rPr>
          <w:rFonts w:ascii="Times New Roman" w:hAnsi="Times New Roman"/>
          <w:color w:val="000000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warna yang sama dengan warna yang ada di dalam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disc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lang w:val="en-US"/>
        </w:rPr>
        <w:t xml:space="preserve">; </w:t>
      </w:r>
      <w:r>
        <w:rPr>
          <w:rFonts w:ascii="Times New Roman" w:hAnsi="Times New Roman"/>
          <w:color w:val="000000"/>
          <w:sz w:val="24"/>
          <w:szCs w:val="24"/>
        </w:rPr>
        <w:t>4) Perhatikan berapa persen aktivitas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cholinesterase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yang tertera pada alat</w:t>
      </w:r>
      <w:r>
        <w:rPr>
          <w:rFonts w:ascii="Times New Roman" w:hAnsi="Times New Roman"/>
          <w:color w:val="000000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komparator</w:t>
      </w:r>
      <w:r>
        <w:rPr>
          <w:rFonts w:ascii="Times New Roman" w:hAnsi="Times New Roman"/>
          <w:color w:val="000000"/>
          <w:lang w:val="en-US"/>
        </w:rPr>
        <w:t xml:space="preserve"> dan </w:t>
      </w:r>
      <w:r>
        <w:rPr>
          <w:rFonts w:ascii="Times New Roman" w:hAnsi="Times New Roman"/>
          <w:color w:val="000000"/>
          <w:sz w:val="24"/>
          <w:szCs w:val="24"/>
        </w:rPr>
        <w:t>5) Selanjutnya buanglah campuran dalam kuvet dan bilas kuvet sampai bersih dan</w:t>
      </w:r>
      <w:r>
        <w:rPr>
          <w:rFonts w:ascii="Times New Roman" w:hAnsi="Times New Roman"/>
          <w:color w:val="000000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dikeringkan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.</w:t>
      </w:r>
    </w:p>
    <w:p w14:paraId="68584C0A" w14:textId="77777777" w:rsidR="00A4584A" w:rsidRPr="00A4584A" w:rsidRDefault="00A4584A" w:rsidP="00A4584A">
      <w:pPr>
        <w:spacing w:line="360" w:lineRule="auto"/>
        <w:ind w:left="567" w:firstLine="0"/>
        <w:rPr>
          <w:rFonts w:ascii="Times New Roman" w:hAnsi="Times New Roman"/>
          <w:sz w:val="24"/>
          <w:szCs w:val="24"/>
          <w:lang w:val="en-US"/>
        </w:rPr>
      </w:pPr>
    </w:p>
    <w:p w14:paraId="2214E147" w14:textId="77777777" w:rsidR="00A4584A" w:rsidRDefault="00A4584A" w:rsidP="00A4584A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Tabel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hasil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pengamatan</w:t>
      </w:r>
      <w:proofErr w:type="spellEnd"/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13"/>
        <w:gridCol w:w="1237"/>
        <w:gridCol w:w="1231"/>
        <w:gridCol w:w="1227"/>
        <w:gridCol w:w="1224"/>
      </w:tblGrid>
      <w:tr w:rsidR="00A4584A" w14:paraId="16FA7142" w14:textId="77777777" w:rsidTr="00A4584A">
        <w:tc>
          <w:tcPr>
            <w:tcW w:w="3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33457" w14:textId="77777777" w:rsidR="00A4584A" w:rsidRDefault="00A4584A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Sampel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Darah</w:t>
            </w:r>
          </w:p>
        </w:tc>
        <w:tc>
          <w:tcPr>
            <w:tcW w:w="49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BB562" w14:textId="77777777" w:rsidR="00A4584A" w:rsidRDefault="00A4584A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Kadar Cholinesterase</w:t>
            </w:r>
          </w:p>
        </w:tc>
      </w:tr>
      <w:tr w:rsidR="00A4584A" w14:paraId="53D83032" w14:textId="77777777" w:rsidTr="00A4584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79FCF" w14:textId="77777777" w:rsidR="00A4584A" w:rsidRDefault="00A4584A">
            <w:pPr>
              <w:spacing w:line="25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A8FD6" w14:textId="77777777" w:rsidR="00A4584A" w:rsidRDefault="00A4584A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CAABC" w14:textId="77777777" w:rsidR="00A4584A" w:rsidRDefault="00A4584A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EA54C" w14:textId="77777777" w:rsidR="00A4584A" w:rsidRDefault="00A4584A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81486" w14:textId="77777777" w:rsidR="00A4584A" w:rsidRDefault="00A4584A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A4584A" w14:paraId="5891C272" w14:textId="77777777" w:rsidTr="00A4584A"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DCE00" w14:textId="77777777" w:rsidR="00A4584A" w:rsidRDefault="00A4584A">
            <w:pPr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495B1" w14:textId="77777777" w:rsidR="00A4584A" w:rsidRDefault="00A4584A">
            <w:pPr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F69E9" w14:textId="77777777" w:rsidR="00A4584A" w:rsidRDefault="00A4584A">
            <w:pPr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EFBD7" w14:textId="77777777" w:rsidR="00A4584A" w:rsidRDefault="00A4584A">
            <w:pPr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04C09" w14:textId="77777777" w:rsidR="00A4584A" w:rsidRDefault="00A4584A">
            <w:pPr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584A" w14:paraId="733027E0" w14:textId="77777777" w:rsidTr="00A4584A"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D6CB3" w14:textId="77777777" w:rsidR="00A4584A" w:rsidRDefault="00A4584A">
            <w:pPr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FEE56" w14:textId="77777777" w:rsidR="00A4584A" w:rsidRDefault="00A4584A">
            <w:pPr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734E1" w14:textId="77777777" w:rsidR="00A4584A" w:rsidRDefault="00A4584A">
            <w:pPr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47B32" w14:textId="77777777" w:rsidR="00A4584A" w:rsidRDefault="00A4584A">
            <w:pPr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716BE" w14:textId="77777777" w:rsidR="00A4584A" w:rsidRDefault="00A4584A">
            <w:pPr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584A" w14:paraId="31E6947E" w14:textId="77777777" w:rsidTr="00A4584A"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6A6B3" w14:textId="77777777" w:rsidR="00A4584A" w:rsidRDefault="00A4584A">
            <w:pPr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5F146" w14:textId="77777777" w:rsidR="00A4584A" w:rsidRDefault="00A4584A">
            <w:pPr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5F8E0" w14:textId="77777777" w:rsidR="00A4584A" w:rsidRDefault="00A4584A">
            <w:pPr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97953" w14:textId="77777777" w:rsidR="00A4584A" w:rsidRDefault="00A4584A">
            <w:pPr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037B9" w14:textId="77777777" w:rsidR="00A4584A" w:rsidRDefault="00A4584A">
            <w:pPr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E28FC13" w14:textId="77777777" w:rsidR="00B818E1" w:rsidRDefault="00B818E1" w:rsidP="00A4584A">
      <w:pPr>
        <w:ind w:left="0" w:firstLine="0"/>
      </w:pPr>
    </w:p>
    <w:sectPr w:rsidR="00B818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RoundedMT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A3023"/>
    <w:multiLevelType w:val="multilevel"/>
    <w:tmpl w:val="AEAEE3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2584D64"/>
    <w:multiLevelType w:val="hybridMultilevel"/>
    <w:tmpl w:val="79AE9A70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7F0040E"/>
    <w:multiLevelType w:val="hybridMultilevel"/>
    <w:tmpl w:val="B3C04366"/>
    <w:lvl w:ilvl="0" w:tplc="CEB20DE0">
      <w:start w:val="1"/>
      <w:numFmt w:val="lowerLetter"/>
      <w:lvlText w:val="%1."/>
      <w:lvlJc w:val="left"/>
      <w:pPr>
        <w:ind w:left="1211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3425890"/>
    <w:multiLevelType w:val="hybridMultilevel"/>
    <w:tmpl w:val="0F208D0C"/>
    <w:lvl w:ilvl="0" w:tplc="B43E4C28">
      <w:start w:val="1"/>
      <w:numFmt w:val="decimal"/>
      <w:lvlText w:val="%1."/>
      <w:lvlJc w:val="left"/>
      <w:pPr>
        <w:ind w:left="2516" w:hanging="1665"/>
      </w:p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AE8440A"/>
    <w:multiLevelType w:val="hybridMultilevel"/>
    <w:tmpl w:val="63F08642"/>
    <w:lvl w:ilvl="0" w:tplc="F3CA38B2">
      <w:start w:val="1"/>
      <w:numFmt w:val="lowerLetter"/>
      <w:lvlText w:val="%1.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84A"/>
    <w:rsid w:val="00A4584A"/>
    <w:rsid w:val="00B8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3938A"/>
  <w15:chartTrackingRefBased/>
  <w15:docId w15:val="{2ECC6C1E-72E5-4D15-A93E-762F8ADAC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84A"/>
    <w:pPr>
      <w:spacing w:after="0" w:line="253" w:lineRule="exact"/>
      <w:ind w:left="1418" w:hanging="1418"/>
      <w:jc w:val="both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ISI Char,Body of text Char,Heading 2 Char1 Char,Char Char Char,List Paragraph11 Char,List Paragraph1 Char"/>
    <w:link w:val="ListParagraph"/>
    <w:uiPriority w:val="34"/>
    <w:qFormat/>
    <w:locked/>
    <w:rsid w:val="00A4584A"/>
  </w:style>
  <w:style w:type="paragraph" w:styleId="ListParagraph">
    <w:name w:val="List Paragraph"/>
    <w:aliases w:val="ISI,Body of text,Heading 2 Char1,Char Char,List Paragraph11,List Paragraph1"/>
    <w:basedOn w:val="Normal"/>
    <w:link w:val="ListParagraphChar"/>
    <w:uiPriority w:val="34"/>
    <w:qFormat/>
    <w:rsid w:val="00A4584A"/>
    <w:pPr>
      <w:ind w:left="720"/>
      <w:contextualSpacing/>
    </w:pPr>
    <w:rPr>
      <w:lang w:val="en-US"/>
    </w:rPr>
  </w:style>
  <w:style w:type="character" w:customStyle="1" w:styleId="fontstyle01">
    <w:name w:val="fontstyle01"/>
    <w:rsid w:val="00A4584A"/>
    <w:rPr>
      <w:rFonts w:ascii="ArialRoundedMTBold" w:hAnsi="ArialRoundedMTBold" w:hint="default"/>
      <w:b/>
      <w:bCs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462</Words>
  <Characters>2637</Characters>
  <Application>Microsoft Office Word</Application>
  <DocSecurity>0</DocSecurity>
  <Lines>21</Lines>
  <Paragraphs>6</Paragraphs>
  <ScaleCrop>false</ScaleCrop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Aji Humaedi</dc:creator>
  <cp:keywords/>
  <dc:description/>
  <cp:lastModifiedBy>Aji Humaedi</cp:lastModifiedBy>
  <cp:revision>1</cp:revision>
  <dcterms:created xsi:type="dcterms:W3CDTF">2022-02-25T00:45:00Z</dcterms:created>
  <dcterms:modified xsi:type="dcterms:W3CDTF">2022-02-25T00:47:00Z</dcterms:modified>
</cp:coreProperties>
</file>